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2" w:rsidRPr="000A2086" w:rsidRDefault="00BA07EB">
      <w:pPr>
        <w:jc w:val="center"/>
        <w:rPr>
          <w:sz w:val="28"/>
          <w:szCs w:val="28"/>
        </w:rPr>
      </w:pPr>
      <w:r w:rsidRPr="000A2086">
        <w:rPr>
          <w:sz w:val="28"/>
          <w:szCs w:val="28"/>
        </w:rPr>
        <w:t>Частное образовательное учреждение</w:t>
      </w:r>
    </w:p>
    <w:p w:rsidR="00383662" w:rsidRPr="000A2086" w:rsidRDefault="00BA07EB">
      <w:pPr>
        <w:jc w:val="center"/>
        <w:rPr>
          <w:sz w:val="28"/>
          <w:szCs w:val="28"/>
        </w:rPr>
      </w:pPr>
      <w:r w:rsidRPr="000A2086">
        <w:rPr>
          <w:sz w:val="28"/>
          <w:szCs w:val="28"/>
        </w:rPr>
        <w:t>дополнительного профессионального образования</w:t>
      </w:r>
    </w:p>
    <w:p w:rsidR="00383662" w:rsidRDefault="00BA07EB">
      <w:pPr>
        <w:jc w:val="center"/>
      </w:pPr>
      <w:r w:rsidRPr="000A2086">
        <w:rPr>
          <w:sz w:val="28"/>
          <w:szCs w:val="28"/>
        </w:rPr>
        <w:t>«Санкт-Петербургский социально-экономический институт»</w:t>
      </w:r>
    </w:p>
    <w:tbl>
      <w:tblPr>
        <w:tblW w:w="5183" w:type="pct"/>
        <w:tblInd w:w="-108" w:type="dxa"/>
        <w:tblLook w:val="04A0" w:firstRow="1" w:lastRow="0" w:firstColumn="1" w:lastColumn="0" w:noHBand="0" w:noVBand="1"/>
      </w:tblPr>
      <w:tblGrid>
        <w:gridCol w:w="5099"/>
        <w:gridCol w:w="5185"/>
      </w:tblGrid>
      <w:tr w:rsidR="00383662" w:rsidTr="000A2086">
        <w:trPr>
          <w:trHeight w:val="2629"/>
        </w:trPr>
        <w:tc>
          <w:tcPr>
            <w:tcW w:w="5254" w:type="dxa"/>
            <w:shd w:val="clear" w:color="auto" w:fill="auto"/>
          </w:tcPr>
          <w:p w:rsidR="00383662" w:rsidRDefault="00383662"/>
        </w:tc>
        <w:tc>
          <w:tcPr>
            <w:tcW w:w="5255" w:type="dxa"/>
            <w:shd w:val="clear" w:color="auto" w:fill="auto"/>
          </w:tcPr>
          <w:p w:rsidR="00383662" w:rsidRDefault="00383662">
            <w:pPr>
              <w:rPr>
                <w:caps/>
              </w:rPr>
            </w:pPr>
          </w:p>
          <w:p w:rsidR="00383662" w:rsidRDefault="00383662">
            <w:pPr>
              <w:rPr>
                <w:caps/>
              </w:rPr>
            </w:pPr>
          </w:p>
          <w:p w:rsidR="00383662" w:rsidRDefault="00BA07EB">
            <w:pPr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383662" w:rsidRDefault="00BA07EB">
            <w:r>
              <w:t>Ректор ЧОУ ДПО «Санкт-Петербургский социально-экономический институт»</w:t>
            </w:r>
          </w:p>
          <w:p w:rsidR="00383662" w:rsidRDefault="00383662"/>
          <w:p w:rsidR="00383662" w:rsidRDefault="00BA07EB">
            <w:r>
              <w:t>________________       Е.И. Калинина</w:t>
            </w:r>
          </w:p>
          <w:p w:rsidR="00383662" w:rsidRDefault="00383662"/>
          <w:p w:rsidR="00383662" w:rsidRDefault="00BA07EB" w:rsidP="000A2086">
            <w:r>
              <w:t>«____» ___________________202</w:t>
            </w:r>
            <w:r w:rsidR="000A2086">
              <w:t>3</w:t>
            </w:r>
            <w:r>
              <w:t xml:space="preserve"> г.</w:t>
            </w:r>
          </w:p>
        </w:tc>
      </w:tr>
    </w:tbl>
    <w:p w:rsidR="00383662" w:rsidRDefault="00383662">
      <w:pPr>
        <w:jc w:val="center"/>
        <w:rPr>
          <w:caps/>
        </w:rPr>
      </w:pPr>
    </w:p>
    <w:p w:rsidR="00383662" w:rsidRDefault="00383662">
      <w:pPr>
        <w:jc w:val="center"/>
        <w:rPr>
          <w:caps/>
        </w:rPr>
      </w:pPr>
    </w:p>
    <w:p w:rsidR="00383662" w:rsidRDefault="00BA07EB">
      <w:pPr>
        <w:jc w:val="center"/>
      </w:pPr>
      <w:r>
        <w:rPr>
          <w:caps/>
        </w:rPr>
        <w:t>УчебнО-ТемаТИЧЕСКИЙ план</w:t>
      </w:r>
    </w:p>
    <w:p w:rsidR="00383662" w:rsidRDefault="00BA07EB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ПРОГРАММЫ </w:t>
      </w:r>
      <w:r w:rsidR="004D74CD">
        <w:rPr>
          <w:caps/>
          <w:sz w:val="20"/>
          <w:szCs w:val="20"/>
        </w:rPr>
        <w:t>ПРОФЕССИОНАЛЬНОЙ ПЕРЕПОДГОТОВКИ</w:t>
      </w:r>
    </w:p>
    <w:p w:rsidR="000A2086" w:rsidRDefault="00BA07EB">
      <w:pPr>
        <w:jc w:val="center"/>
        <w:rPr>
          <w:b/>
          <w:color w:val="000000"/>
          <w:sz w:val="32"/>
          <w:szCs w:val="32"/>
        </w:rPr>
      </w:pPr>
      <w:r w:rsidRPr="00934399">
        <w:rPr>
          <w:b/>
          <w:color w:val="000000"/>
          <w:sz w:val="32"/>
          <w:szCs w:val="32"/>
          <w:highlight w:val="white"/>
        </w:rPr>
        <w:t>«</w:t>
      </w:r>
      <w:r w:rsidR="000A2086" w:rsidRPr="000A2086">
        <w:rPr>
          <w:b/>
          <w:color w:val="000000"/>
          <w:sz w:val="32"/>
          <w:szCs w:val="32"/>
        </w:rPr>
        <w:t xml:space="preserve">Современные маркетинговые технологии </w:t>
      </w:r>
    </w:p>
    <w:p w:rsidR="00383662" w:rsidRPr="00934399" w:rsidRDefault="000A2086">
      <w:pPr>
        <w:jc w:val="center"/>
        <w:rPr>
          <w:b/>
          <w:sz w:val="32"/>
          <w:szCs w:val="32"/>
        </w:rPr>
      </w:pPr>
      <w:r w:rsidRPr="000A2086">
        <w:rPr>
          <w:b/>
          <w:color w:val="000000"/>
          <w:sz w:val="32"/>
          <w:szCs w:val="32"/>
        </w:rPr>
        <w:t>и основы интернет-маркетинга</w:t>
      </w:r>
      <w:r w:rsidR="00BA07EB" w:rsidRPr="00934399">
        <w:rPr>
          <w:b/>
          <w:color w:val="000000"/>
          <w:sz w:val="32"/>
          <w:szCs w:val="32"/>
          <w:highlight w:val="white"/>
        </w:rPr>
        <w:t>»</w:t>
      </w:r>
    </w:p>
    <w:p w:rsidR="00EB5736" w:rsidRDefault="00EB5736" w:rsidP="00EB5736">
      <w:pPr>
        <w:jc w:val="both"/>
      </w:pPr>
    </w:p>
    <w:p w:rsidR="00383662" w:rsidRDefault="00BA07EB" w:rsidP="0030218D">
      <w:pPr>
        <w:jc w:val="both"/>
      </w:pPr>
      <w:r>
        <w:t xml:space="preserve">Цель: </w:t>
      </w:r>
      <w:r w:rsidR="00EC6DD8">
        <w:t xml:space="preserve">программа профессиональной переподготовки направлена </w:t>
      </w:r>
      <w:r w:rsidR="00076857">
        <w:t>на</w:t>
      </w:r>
      <w:r w:rsidR="00076857" w:rsidRPr="00076857">
        <w:t xml:space="preserve"> формирование у слушателей знаний в области </w:t>
      </w:r>
      <w:r w:rsidR="009B13B7">
        <w:t>интернет-маркетинга, а также практических навыков</w:t>
      </w:r>
      <w:r w:rsidR="00076857" w:rsidRPr="00076857">
        <w:t>, необходимых для позиционирования компании (продукта, услуги) на рынке, создания качественного контента, продвижения продукта, услуги и анализа результатов маркетинговых кампаний, измерения эффективности рекламной кампании.</w:t>
      </w:r>
      <w:bookmarkStart w:id="0" w:name="_GoBack"/>
      <w:bookmarkEnd w:id="0"/>
    </w:p>
    <w:p w:rsidR="00383662" w:rsidRDefault="00BA07EB">
      <w:pPr>
        <w:jc w:val="both"/>
        <w:rPr>
          <w:b/>
        </w:rPr>
      </w:pPr>
      <w:r>
        <w:t xml:space="preserve">Объем учебной программы </w:t>
      </w:r>
      <w:r w:rsidR="004D74CD">
        <w:rPr>
          <w:b/>
        </w:rPr>
        <w:t>304</w:t>
      </w:r>
      <w:r>
        <w:rPr>
          <w:b/>
        </w:rPr>
        <w:t xml:space="preserve"> час</w:t>
      </w:r>
      <w:r w:rsidR="004D74CD">
        <w:rPr>
          <w:b/>
        </w:rPr>
        <w:t>а</w:t>
      </w:r>
      <w:r>
        <w:rPr>
          <w:b/>
        </w:rPr>
        <w:t>.</w:t>
      </w:r>
    </w:p>
    <w:p w:rsidR="00383662" w:rsidRDefault="00383662">
      <w:pPr>
        <w:jc w:val="both"/>
        <w:rPr>
          <w:b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4288"/>
        <w:gridCol w:w="846"/>
        <w:gridCol w:w="1073"/>
        <w:gridCol w:w="1814"/>
        <w:gridCol w:w="1321"/>
      </w:tblGrid>
      <w:tr w:rsidR="000A2086" w:rsidRPr="000A2086" w:rsidTr="00135B6C">
        <w:trPr>
          <w:trHeight w:val="48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№</w:t>
            </w:r>
          </w:p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п/п</w:t>
            </w:r>
          </w:p>
        </w:tc>
        <w:tc>
          <w:tcPr>
            <w:tcW w:w="4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Наименование разделов и дисциплин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Всего часов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В том числе: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Формы контроля</w:t>
            </w:r>
          </w:p>
        </w:tc>
      </w:tr>
      <w:tr w:rsidR="000A2086" w:rsidRPr="000A2086" w:rsidTr="00135B6C">
        <w:trPr>
          <w:trHeight w:val="48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</w:pPr>
          </w:p>
        </w:tc>
        <w:tc>
          <w:tcPr>
            <w:tcW w:w="4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Лекции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Практические занятия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80" w:after="80"/>
              <w:contextualSpacing/>
              <w:jc w:val="center"/>
            </w:pP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  <w:rPr>
                <w:b/>
              </w:rPr>
            </w:pPr>
            <w:r w:rsidRPr="000A2086">
              <w:rPr>
                <w:b/>
              </w:rPr>
              <w:t>1.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1.</w:t>
            </w:r>
            <w:r w:rsidRPr="000A2086">
              <w:rPr>
                <w:b/>
              </w:rPr>
              <w:tab/>
              <w:t>Блок общепрофессиональных дисциплин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</w:tr>
      <w:tr w:rsidR="000A2086" w:rsidRPr="000A2086" w:rsidTr="00135B6C">
        <w:trPr>
          <w:trHeight w:val="84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1.1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rPr>
                <w:b/>
                <w:color w:val="000000"/>
              </w:rPr>
            </w:pPr>
            <w:r w:rsidRPr="000A2086">
              <w:rPr>
                <w:b/>
                <w:color w:val="000000"/>
              </w:rPr>
              <w:t>Основы интернет-маркетинга. Термины, определения, понятия и базовые правила</w:t>
            </w:r>
          </w:p>
          <w:p w:rsidR="000A2086" w:rsidRPr="000A2086" w:rsidRDefault="000A2086" w:rsidP="000A2086">
            <w:pPr>
              <w:numPr>
                <w:ilvl w:val="0"/>
                <w:numId w:val="12"/>
              </w:numPr>
              <w:spacing w:before="40" w:after="40"/>
              <w:contextualSpacing/>
              <w:rPr>
                <w:color w:val="000000"/>
              </w:rPr>
            </w:pPr>
            <w:r w:rsidRPr="000A2086">
              <w:rPr>
                <w:color w:val="000000"/>
              </w:rPr>
              <w:t>Классический маркетинг.</w:t>
            </w:r>
          </w:p>
          <w:p w:rsidR="000A2086" w:rsidRPr="000A2086" w:rsidRDefault="000A2086" w:rsidP="000A2086">
            <w:pPr>
              <w:numPr>
                <w:ilvl w:val="0"/>
                <w:numId w:val="12"/>
              </w:numPr>
              <w:spacing w:before="40" w:after="40"/>
              <w:contextualSpacing/>
              <w:rPr>
                <w:color w:val="000000"/>
              </w:rPr>
            </w:pPr>
            <w:r w:rsidRPr="000A2086">
              <w:rPr>
                <w:color w:val="000000"/>
              </w:rPr>
              <w:t>Интернет-маркетинг.</w:t>
            </w:r>
          </w:p>
          <w:p w:rsidR="000A2086" w:rsidRPr="000A2086" w:rsidRDefault="000A2086" w:rsidP="000A2086">
            <w:pPr>
              <w:numPr>
                <w:ilvl w:val="0"/>
                <w:numId w:val="12"/>
              </w:numPr>
              <w:spacing w:before="40" w:after="40"/>
              <w:contextualSpacing/>
              <w:rPr>
                <w:color w:val="000000"/>
              </w:rPr>
            </w:pPr>
            <w:r w:rsidRPr="000A2086">
              <w:rPr>
                <w:color w:val="000000"/>
              </w:rPr>
              <w:t>Схожесть и различие этих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  <w:rPr>
                <w:color w:val="000000"/>
              </w:rPr>
            </w:pPr>
            <w:r w:rsidRPr="000A2086">
              <w:rPr>
                <w:color w:val="000000"/>
              </w:rPr>
              <w:t>видов деятельности.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Блок профилирующих дисциплин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Введение в интернет-маркетинг и его роль:</w:t>
            </w:r>
          </w:p>
          <w:p w:rsidR="000A2086" w:rsidRPr="000A2086" w:rsidRDefault="000A2086" w:rsidP="000A2086">
            <w:pPr>
              <w:numPr>
                <w:ilvl w:val="0"/>
                <w:numId w:val="13"/>
              </w:numPr>
              <w:spacing w:before="40" w:after="40"/>
              <w:contextualSpacing/>
              <w:rPr>
                <w:szCs w:val="25"/>
              </w:rPr>
            </w:pPr>
            <w:r w:rsidRPr="000A2086">
              <w:rPr>
                <w:szCs w:val="25"/>
              </w:rPr>
              <w:t>Роль и место интернет-маркетинга в общей маркетинговой политик</w:t>
            </w:r>
            <w:r w:rsidR="004744DF">
              <w:rPr>
                <w:szCs w:val="25"/>
              </w:rPr>
              <w:t>е</w:t>
            </w:r>
            <w:r w:rsidRPr="000A2086">
              <w:rPr>
                <w:szCs w:val="25"/>
              </w:rPr>
              <w:t xml:space="preserve"> компании. </w:t>
            </w:r>
          </w:p>
          <w:p w:rsidR="000A2086" w:rsidRPr="000A2086" w:rsidRDefault="000A2086" w:rsidP="000A2086">
            <w:pPr>
              <w:numPr>
                <w:ilvl w:val="0"/>
                <w:numId w:val="13"/>
              </w:numPr>
              <w:spacing w:before="40" w:after="40"/>
              <w:contextualSpacing/>
              <w:rPr>
                <w:szCs w:val="25"/>
              </w:rPr>
            </w:pPr>
            <w:r w:rsidRPr="000A2086">
              <w:rPr>
                <w:szCs w:val="25"/>
              </w:rPr>
              <w:t>Стратегия системного интернет-маркетинга и алгоритм ее разработки.</w:t>
            </w:r>
          </w:p>
          <w:p w:rsidR="000A2086" w:rsidRPr="000A2086" w:rsidRDefault="000A2086" w:rsidP="000A2086">
            <w:pPr>
              <w:numPr>
                <w:ilvl w:val="0"/>
                <w:numId w:val="13"/>
              </w:numPr>
              <w:spacing w:before="40" w:after="40"/>
              <w:contextualSpacing/>
              <w:rPr>
                <w:szCs w:val="25"/>
              </w:rPr>
            </w:pPr>
            <w:r w:rsidRPr="000A2086">
              <w:rPr>
                <w:szCs w:val="25"/>
              </w:rPr>
              <w:t xml:space="preserve">Бизнес-цели и задачи компании. Позиционирование компании. </w:t>
            </w:r>
          </w:p>
          <w:p w:rsidR="000A2086" w:rsidRPr="000A2086" w:rsidRDefault="000A2086" w:rsidP="000A2086">
            <w:pPr>
              <w:numPr>
                <w:ilvl w:val="0"/>
                <w:numId w:val="13"/>
              </w:numPr>
              <w:spacing w:before="40" w:after="40"/>
              <w:contextualSpacing/>
              <w:rPr>
                <w:szCs w:val="25"/>
              </w:rPr>
            </w:pPr>
            <w:r w:rsidRPr="000A2086">
              <w:rPr>
                <w:szCs w:val="25"/>
              </w:rPr>
              <w:lastRenderedPageBreak/>
              <w:t>Уникальное торговое предложение продуктов/услуг.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lastRenderedPageBreak/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rPr>
                <w:b/>
              </w:rPr>
              <w:t>Маркетинговые  исследования в интернет среде:</w:t>
            </w:r>
          </w:p>
          <w:p w:rsidR="000A2086" w:rsidRPr="000A2086" w:rsidRDefault="000A2086" w:rsidP="000A2086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0A2086">
              <w:t>Теория и практика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проведения маркетинговых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исследований в интернете.</w:t>
            </w:r>
          </w:p>
          <w:p w:rsidR="000A2086" w:rsidRPr="000A2086" w:rsidRDefault="000A2086" w:rsidP="000A2086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0A2086">
              <w:t>Выявление целевой аудитории и характеристик потребителей.</w:t>
            </w:r>
          </w:p>
          <w:p w:rsidR="000A2086" w:rsidRPr="000A2086" w:rsidRDefault="000A2086" w:rsidP="004744DF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0A2086">
              <w:t>Мониторинг информационного поля</w:t>
            </w:r>
            <w:r w:rsidR="004744DF">
              <w:t xml:space="preserve"> </w:t>
            </w:r>
            <w:r w:rsidRPr="000A2086">
              <w:t>конкурентов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2.3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  <w:color w:val="333333"/>
              </w:rPr>
            </w:pPr>
            <w:r w:rsidRPr="000A2086">
              <w:rPr>
                <w:b/>
                <w:color w:val="333333"/>
              </w:rPr>
              <w:t>Организация маркетинговых</w:t>
            </w:r>
          </w:p>
          <w:p w:rsidR="000A2086" w:rsidRPr="000A2086" w:rsidRDefault="000A2086" w:rsidP="000A2086">
            <w:pPr>
              <w:spacing w:before="40" w:after="40"/>
              <w:contextualSpacing/>
              <w:rPr>
                <w:szCs w:val="25"/>
              </w:rPr>
            </w:pPr>
            <w:r w:rsidRPr="000A2086">
              <w:rPr>
                <w:b/>
                <w:color w:val="333333"/>
              </w:rPr>
              <w:t>коммуникаций в интернете</w:t>
            </w:r>
            <w:r w:rsidRPr="000A2086">
              <w:rPr>
                <w:b/>
              </w:rPr>
              <w:t>:</w:t>
            </w:r>
          </w:p>
          <w:p w:rsidR="000A2086" w:rsidRPr="000A2086" w:rsidRDefault="000A2086" w:rsidP="000A2086">
            <w:pPr>
              <w:numPr>
                <w:ilvl w:val="0"/>
                <w:numId w:val="4"/>
              </w:numPr>
              <w:spacing w:before="40" w:after="40"/>
              <w:contextualSpacing/>
            </w:pPr>
            <w:r w:rsidRPr="000A2086">
              <w:rPr>
                <w:color w:val="333333"/>
              </w:rPr>
              <w:t>Виды маркетинговых коммуникаций</w:t>
            </w:r>
            <w:r w:rsidRPr="000A2086">
              <w:rPr>
                <w:szCs w:val="25"/>
              </w:rPr>
              <w:t>.</w:t>
            </w:r>
          </w:p>
          <w:p w:rsidR="000A2086" w:rsidRPr="000A2086" w:rsidRDefault="000A2086" w:rsidP="000A2086">
            <w:pPr>
              <w:numPr>
                <w:ilvl w:val="0"/>
                <w:numId w:val="4"/>
              </w:numPr>
              <w:spacing w:before="40" w:after="40"/>
              <w:contextualSpacing/>
              <w:rPr>
                <w:color w:val="333333"/>
              </w:rPr>
            </w:pPr>
            <w:r w:rsidRPr="000A2086">
              <w:rPr>
                <w:color w:val="333333"/>
              </w:rPr>
              <w:t>Виды интернет-рекламы.</w:t>
            </w:r>
          </w:p>
          <w:p w:rsidR="000A2086" w:rsidRPr="000A2086" w:rsidRDefault="000A2086" w:rsidP="000A2086">
            <w:pPr>
              <w:numPr>
                <w:ilvl w:val="0"/>
                <w:numId w:val="4"/>
              </w:numPr>
              <w:spacing w:before="40" w:after="40"/>
              <w:contextualSpacing/>
              <w:rPr>
                <w:color w:val="333333"/>
              </w:rPr>
            </w:pPr>
            <w:r w:rsidRPr="000A2086">
              <w:rPr>
                <w:color w:val="333333"/>
              </w:rPr>
              <w:t>Интернет-сайт: виды,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  <w:rPr>
                <w:color w:val="333333"/>
              </w:rPr>
            </w:pPr>
            <w:r w:rsidRPr="000A2086">
              <w:rPr>
                <w:color w:val="333333"/>
              </w:rPr>
              <w:t>коммуникационные функции,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  <w:rPr>
                <w:color w:val="333333"/>
              </w:rPr>
            </w:pPr>
            <w:r w:rsidRPr="000A2086">
              <w:rPr>
                <w:color w:val="333333"/>
              </w:rPr>
              <w:t>структура, требования.</w:t>
            </w:r>
          </w:p>
          <w:p w:rsidR="000A2086" w:rsidRPr="000A2086" w:rsidRDefault="000A2086" w:rsidP="000A2086">
            <w:pPr>
              <w:numPr>
                <w:ilvl w:val="0"/>
                <w:numId w:val="4"/>
              </w:numPr>
              <w:spacing w:before="40" w:after="40"/>
              <w:contextualSpacing/>
              <w:rPr>
                <w:color w:val="333333"/>
              </w:rPr>
            </w:pPr>
            <w:r w:rsidRPr="000A2086">
              <w:rPr>
                <w:color w:val="333333"/>
              </w:rPr>
              <w:t>Интернет-блоги и форумы, особенность работы.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2.4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Создание маркетинговой стратегии.</w:t>
            </w:r>
          </w:p>
          <w:p w:rsidR="000A2086" w:rsidRPr="000A2086" w:rsidRDefault="000A2086" w:rsidP="000A2086">
            <w:pPr>
              <w:numPr>
                <w:ilvl w:val="0"/>
                <w:numId w:val="6"/>
              </w:numPr>
              <w:spacing w:before="40" w:after="40"/>
              <w:contextualSpacing/>
            </w:pPr>
            <w:r w:rsidRPr="000A2086">
              <w:t>Создание маркетинговой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стратегии с нуля и до реализации.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2.5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rPr>
                <w:b/>
              </w:rPr>
              <w:t>Социальные сети:</w:t>
            </w:r>
          </w:p>
          <w:p w:rsidR="000A2086" w:rsidRPr="000A2086" w:rsidRDefault="000A2086" w:rsidP="000A2086">
            <w:pPr>
              <w:numPr>
                <w:ilvl w:val="0"/>
                <w:numId w:val="10"/>
              </w:numPr>
              <w:spacing w:before="40" w:after="40"/>
              <w:contextualSpacing/>
            </w:pPr>
            <w:r w:rsidRPr="000A2086">
              <w:t>История, виды, особенности, рекламнокоммуникационные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возможности.</w:t>
            </w:r>
          </w:p>
          <w:p w:rsidR="000A2086" w:rsidRPr="000A2086" w:rsidRDefault="000A2086" w:rsidP="000A2086">
            <w:pPr>
              <w:numPr>
                <w:ilvl w:val="0"/>
                <w:numId w:val="10"/>
              </w:numPr>
              <w:spacing w:before="40" w:after="40"/>
              <w:contextualSpacing/>
            </w:pPr>
            <w:r w:rsidRPr="000A2086">
              <w:t>Коммерческие возможности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социальных сетей.</w:t>
            </w:r>
          </w:p>
          <w:p w:rsidR="000A2086" w:rsidRPr="000A2086" w:rsidRDefault="000A2086" w:rsidP="000A2086">
            <w:pPr>
              <w:numPr>
                <w:ilvl w:val="0"/>
                <w:numId w:val="10"/>
              </w:numPr>
              <w:spacing w:before="40" w:after="40"/>
              <w:contextualSpacing/>
            </w:pPr>
            <w:r w:rsidRPr="000A2086">
              <w:t>Рекламные кампании.</w:t>
            </w:r>
          </w:p>
          <w:p w:rsidR="000A2086" w:rsidRPr="000A2086" w:rsidRDefault="000A2086" w:rsidP="000A2086">
            <w:pPr>
              <w:numPr>
                <w:ilvl w:val="0"/>
                <w:numId w:val="10"/>
              </w:numPr>
              <w:spacing w:before="40" w:after="40"/>
              <w:contextualSpacing/>
            </w:pPr>
            <w:r w:rsidRPr="000A2086">
              <w:t>Бюджетирование рекламных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кампаний.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2.6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Конкурентная среда и целевая аудитория:</w:t>
            </w:r>
          </w:p>
          <w:p w:rsidR="000A2086" w:rsidRPr="000A2086" w:rsidRDefault="000A2086" w:rsidP="000A2086">
            <w:pPr>
              <w:numPr>
                <w:ilvl w:val="0"/>
                <w:numId w:val="2"/>
              </w:numPr>
              <w:spacing w:before="40" w:after="40"/>
              <w:contextualSpacing/>
            </w:pPr>
            <w:r w:rsidRPr="000A2086">
              <w:t>Определение и анализ конкурентной среды.</w:t>
            </w:r>
          </w:p>
          <w:p w:rsidR="000A2086" w:rsidRPr="000A2086" w:rsidRDefault="000A2086" w:rsidP="000A2086">
            <w:pPr>
              <w:numPr>
                <w:ilvl w:val="0"/>
                <w:numId w:val="2"/>
              </w:numPr>
              <w:spacing w:before="40" w:after="40"/>
              <w:contextualSpacing/>
            </w:pPr>
            <w:r w:rsidRPr="000A2086">
              <w:t>Определение, сегментация и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анализ целевой аудитории.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2.8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rPr>
                <w:b/>
              </w:rPr>
              <w:t>Компетенции SMM-специалиста</w:t>
            </w:r>
            <w:r w:rsidRPr="000A2086">
              <w:t>: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Маркетинговые стратегии.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Уникальные торговые предложения.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SMM-стратегия и ее реализация. Коммерческий и контентный SMM.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Персональный бренд в соцсетях. Персональный бренд специалиста по SMM.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Виды постов в социальных сетях. Инфографика.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lastRenderedPageBreak/>
              <w:t>Продающие тексты. Копирайтинг.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Контент-план. Создание контент-плана.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Развитие диалоговой среды. Работа с комментариями. Работа с негативом.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Аналитика соцсетей. Воронки продаж в соцсетях стоимость кликов, лидов, клиентов.</w:t>
            </w:r>
          </w:p>
          <w:p w:rsidR="000A2086" w:rsidRPr="000A2086" w:rsidRDefault="000A2086" w:rsidP="000A2086">
            <w:pPr>
              <w:numPr>
                <w:ilvl w:val="0"/>
                <w:numId w:val="8"/>
              </w:numPr>
              <w:spacing w:before="40" w:after="40"/>
              <w:contextualSpacing/>
            </w:pPr>
            <w:r w:rsidRPr="000A2086">
              <w:t>Команда SMM-маркетолога.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lastRenderedPageBreak/>
              <w:t>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Компетенции интернет-маркетолога: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</w:pPr>
            <w:r w:rsidRPr="000A2086">
              <w:t>Каналы привлечения трафика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на площадки и модели оплаты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за целевые действия.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  <w:rPr>
                <w:b/>
              </w:rPr>
            </w:pPr>
            <w:r w:rsidRPr="000A2086">
              <w:t xml:space="preserve">Системы статистики </w:t>
            </w:r>
            <w:r w:rsidR="004744DF">
              <w:t>Я</w:t>
            </w:r>
            <w:r w:rsidRPr="000A2086">
              <w:t>ндекс.</w:t>
            </w:r>
            <w:r w:rsidR="004744DF">
              <w:t xml:space="preserve"> </w:t>
            </w:r>
            <w:r w:rsidRPr="000A2086">
              <w:t>Метрика и Google Analytics, как основа интернет- маркетинга.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  <w:rPr>
                <w:b/>
              </w:rPr>
            </w:pPr>
            <w:r w:rsidRPr="000A2086">
              <w:t>SMM: возможности, проблемы, результат.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</w:pPr>
            <w:r w:rsidRPr="000A2086">
              <w:t>Стратегия по созданию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семантического ядра и работа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</w:pPr>
            <w:r w:rsidRPr="000A2086">
              <w:t>с мета-данными.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  <w:rPr>
                <w:b/>
              </w:rPr>
            </w:pPr>
            <w:r w:rsidRPr="000A2086">
              <w:t>Создание лендингов: как достичь максимальной конверсии.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  <w:rPr>
                <w:b/>
              </w:rPr>
            </w:pPr>
            <w:r w:rsidRPr="000A2086">
              <w:t>Управление клиентски</w:t>
            </w:r>
            <w:r w:rsidR="004744DF">
              <w:t>м</w:t>
            </w:r>
            <w:r w:rsidRPr="000A2086">
              <w:t xml:space="preserve"> опытом: возможности, проблемы и результат.</w:t>
            </w:r>
          </w:p>
          <w:p w:rsidR="000A2086" w:rsidRPr="000A2086" w:rsidRDefault="000A2086" w:rsidP="000A2086">
            <w:pPr>
              <w:numPr>
                <w:ilvl w:val="0"/>
                <w:numId w:val="14"/>
              </w:numPr>
              <w:spacing w:before="40" w:after="40"/>
              <w:contextualSpacing/>
            </w:pPr>
            <w:r w:rsidRPr="000A2086">
              <w:t>Управление проектами и</w:t>
            </w:r>
          </w:p>
          <w:p w:rsidR="000A2086" w:rsidRPr="000A2086" w:rsidRDefault="000A2086" w:rsidP="000A2086">
            <w:pPr>
              <w:spacing w:before="40" w:after="40"/>
              <w:ind w:left="720"/>
              <w:contextualSpacing/>
              <w:rPr>
                <w:b/>
              </w:rPr>
            </w:pPr>
            <w:r w:rsidRPr="000A2086">
              <w:t>людьми в интернет- маркетинге: эффективность нового уровня.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зачет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4.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Итоговая аттестация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</w:pPr>
            <w:r w:rsidRPr="000A2086">
              <w:t>экзамен</w:t>
            </w:r>
          </w:p>
        </w:tc>
      </w:tr>
      <w:tr w:rsidR="000A2086" w:rsidRPr="000A2086" w:rsidTr="00135B6C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  <w:r w:rsidRPr="000A2086">
              <w:rPr>
                <w:b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146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jc w:val="center"/>
            </w:pPr>
            <w:r w:rsidRPr="000A2086">
              <w:t>158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086" w:rsidRPr="000A2086" w:rsidRDefault="000A2086" w:rsidP="000A2086">
            <w:pPr>
              <w:spacing w:before="40" w:after="40"/>
              <w:contextualSpacing/>
              <w:rPr>
                <w:b/>
              </w:rPr>
            </w:pPr>
          </w:p>
        </w:tc>
      </w:tr>
    </w:tbl>
    <w:p w:rsidR="00383662" w:rsidRDefault="00383662"/>
    <w:sectPr w:rsidR="00383662">
      <w:footerReference w:type="default" r:id="rId9"/>
      <w:pgSz w:w="11906" w:h="16838"/>
      <w:pgMar w:top="964" w:right="567" w:bottom="1134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C6" w:rsidRDefault="00D179C6">
      <w:r>
        <w:separator/>
      </w:r>
    </w:p>
  </w:endnote>
  <w:endnote w:type="continuationSeparator" w:id="0">
    <w:p w:rsidR="00D179C6" w:rsidRDefault="00D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62" w:rsidRDefault="00BA07EB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0C4850">
      <w:rPr>
        <w:noProof/>
      </w:rPr>
      <w:t>2</w:t>
    </w:r>
    <w:r>
      <w:fldChar w:fldCharType="end"/>
    </w:r>
  </w:p>
  <w:p w:rsidR="00383662" w:rsidRDefault="003836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C6" w:rsidRDefault="00D179C6">
      <w:r>
        <w:separator/>
      </w:r>
    </w:p>
  </w:footnote>
  <w:footnote w:type="continuationSeparator" w:id="0">
    <w:p w:rsidR="00D179C6" w:rsidRDefault="00D1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560"/>
    <w:multiLevelType w:val="hybridMultilevel"/>
    <w:tmpl w:val="762CFE1A"/>
    <w:lvl w:ilvl="0" w:tplc="F06C0F1A">
      <w:start w:val="1"/>
      <w:numFmt w:val="none"/>
      <w:suff w:val="nothing"/>
      <w:lvlText w:val=""/>
      <w:lvlJc w:val="left"/>
      <w:pPr>
        <w:ind w:left="0" w:firstLine="0"/>
      </w:pPr>
    </w:lvl>
    <w:lvl w:ilvl="1" w:tplc="DB04D3EA">
      <w:start w:val="1"/>
      <w:numFmt w:val="none"/>
      <w:suff w:val="nothing"/>
      <w:lvlText w:val=""/>
      <w:lvlJc w:val="left"/>
      <w:pPr>
        <w:ind w:left="0" w:firstLine="0"/>
      </w:pPr>
    </w:lvl>
    <w:lvl w:ilvl="2" w:tplc="5BDC593E">
      <w:start w:val="1"/>
      <w:numFmt w:val="none"/>
      <w:suff w:val="nothing"/>
      <w:lvlText w:val=""/>
      <w:lvlJc w:val="left"/>
      <w:pPr>
        <w:ind w:left="0" w:firstLine="0"/>
      </w:pPr>
    </w:lvl>
    <w:lvl w:ilvl="3" w:tplc="315C0FF8">
      <w:start w:val="1"/>
      <w:numFmt w:val="none"/>
      <w:suff w:val="nothing"/>
      <w:lvlText w:val=""/>
      <w:lvlJc w:val="left"/>
      <w:pPr>
        <w:ind w:left="0" w:firstLine="0"/>
      </w:pPr>
    </w:lvl>
    <w:lvl w:ilvl="4" w:tplc="E3328070">
      <w:start w:val="1"/>
      <w:numFmt w:val="none"/>
      <w:suff w:val="nothing"/>
      <w:lvlText w:val=""/>
      <w:lvlJc w:val="left"/>
      <w:pPr>
        <w:ind w:left="0" w:firstLine="0"/>
      </w:pPr>
    </w:lvl>
    <w:lvl w:ilvl="5" w:tplc="E6FE4E9C">
      <w:start w:val="1"/>
      <w:numFmt w:val="none"/>
      <w:suff w:val="nothing"/>
      <w:lvlText w:val=""/>
      <w:lvlJc w:val="left"/>
      <w:pPr>
        <w:ind w:left="0" w:firstLine="0"/>
      </w:pPr>
    </w:lvl>
    <w:lvl w:ilvl="6" w:tplc="1604EB4E">
      <w:start w:val="1"/>
      <w:numFmt w:val="none"/>
      <w:suff w:val="nothing"/>
      <w:lvlText w:val=""/>
      <w:lvlJc w:val="left"/>
      <w:pPr>
        <w:ind w:left="0" w:firstLine="0"/>
      </w:pPr>
    </w:lvl>
    <w:lvl w:ilvl="7" w:tplc="D84805BE">
      <w:start w:val="1"/>
      <w:numFmt w:val="none"/>
      <w:suff w:val="nothing"/>
      <w:lvlText w:val=""/>
      <w:lvlJc w:val="left"/>
      <w:pPr>
        <w:ind w:left="0" w:firstLine="0"/>
      </w:pPr>
    </w:lvl>
    <w:lvl w:ilvl="8" w:tplc="C30C2C8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C7334E"/>
    <w:multiLevelType w:val="hybridMultilevel"/>
    <w:tmpl w:val="C38C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1CE"/>
    <w:multiLevelType w:val="hybridMultilevel"/>
    <w:tmpl w:val="D5B290B2"/>
    <w:lvl w:ilvl="0" w:tplc="0CA09892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EA5"/>
    <w:multiLevelType w:val="hybridMultilevel"/>
    <w:tmpl w:val="F9B63D7C"/>
    <w:lvl w:ilvl="0" w:tplc="1A08F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9530E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48C7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5CC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B0A5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AC92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B8EAA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F674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7E78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321714B"/>
    <w:multiLevelType w:val="hybridMultilevel"/>
    <w:tmpl w:val="2C9A9C86"/>
    <w:lvl w:ilvl="0" w:tplc="6E30A164">
      <w:start w:val="1"/>
      <w:numFmt w:val="decimal"/>
      <w:lvlText w:val="%1."/>
      <w:lvlJc w:val="left"/>
      <w:pPr>
        <w:ind w:left="720" w:hanging="360"/>
      </w:pPr>
    </w:lvl>
    <w:lvl w:ilvl="1" w:tplc="2A1A77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4449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6E4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B405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9EAA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C043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60F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5241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3F768DB"/>
    <w:multiLevelType w:val="hybridMultilevel"/>
    <w:tmpl w:val="4086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6848"/>
    <w:multiLevelType w:val="hybridMultilevel"/>
    <w:tmpl w:val="DB6EBB0E"/>
    <w:lvl w:ilvl="0" w:tplc="7A2A444E">
      <w:start w:val="1"/>
      <w:numFmt w:val="decimal"/>
      <w:lvlText w:val="%1."/>
      <w:lvlJc w:val="left"/>
      <w:pPr>
        <w:ind w:left="720" w:hanging="360"/>
      </w:pPr>
      <w:rPr>
        <w:sz w:val="25"/>
        <w:szCs w:val="25"/>
        <w:lang w:val="en-US"/>
      </w:rPr>
    </w:lvl>
    <w:lvl w:ilvl="1" w:tplc="EF482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CA12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24C5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7A9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22D9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5E4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D45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4C75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5403484"/>
    <w:multiLevelType w:val="hybridMultilevel"/>
    <w:tmpl w:val="E8242BD6"/>
    <w:lvl w:ilvl="0" w:tplc="FD80C81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6DE8B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86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5A14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E4D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6C20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408A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A21B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230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F255C69"/>
    <w:multiLevelType w:val="hybridMultilevel"/>
    <w:tmpl w:val="CD6421B2"/>
    <w:lvl w:ilvl="0" w:tplc="34B08A2C">
      <w:start w:val="1"/>
      <w:numFmt w:val="decimal"/>
      <w:lvlText w:val="%1."/>
      <w:lvlJc w:val="left"/>
      <w:pPr>
        <w:ind w:left="720" w:hanging="360"/>
      </w:pPr>
    </w:lvl>
    <w:lvl w:ilvl="1" w:tplc="5DD8C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F8DF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8AAF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CA3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9042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942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AE16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14AC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3A2104A"/>
    <w:multiLevelType w:val="hybridMultilevel"/>
    <w:tmpl w:val="0F1A9F9C"/>
    <w:lvl w:ilvl="0" w:tplc="D64010C0">
      <w:start w:val="1"/>
      <w:numFmt w:val="decimal"/>
      <w:lvlText w:val="%1."/>
      <w:lvlJc w:val="left"/>
      <w:pPr>
        <w:ind w:left="720" w:hanging="360"/>
      </w:pPr>
    </w:lvl>
    <w:lvl w:ilvl="1" w:tplc="EEA4C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24C2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1CD6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8EEE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0E5A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D84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AE1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05B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80A0B63"/>
    <w:multiLevelType w:val="hybridMultilevel"/>
    <w:tmpl w:val="27264424"/>
    <w:lvl w:ilvl="0" w:tplc="93D4B6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3420F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D46B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4ED3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9CC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BE76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6E2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C6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F0B1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E882EE0"/>
    <w:multiLevelType w:val="hybridMultilevel"/>
    <w:tmpl w:val="FE78D572"/>
    <w:lvl w:ilvl="0" w:tplc="0F5C77FA">
      <w:start w:val="1"/>
      <w:numFmt w:val="decimal"/>
      <w:lvlText w:val="%1."/>
      <w:lvlJc w:val="left"/>
      <w:pPr>
        <w:ind w:left="720" w:hanging="360"/>
      </w:pPr>
    </w:lvl>
    <w:lvl w:ilvl="1" w:tplc="1D6C2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387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A278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A824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0E21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34F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1C5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C2F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72B6F99"/>
    <w:multiLevelType w:val="hybridMultilevel"/>
    <w:tmpl w:val="105CFC6E"/>
    <w:lvl w:ilvl="0" w:tplc="CC28BBAA">
      <w:start w:val="1"/>
      <w:numFmt w:val="decimal"/>
      <w:lvlText w:val="%1."/>
      <w:lvlJc w:val="left"/>
      <w:pPr>
        <w:ind w:left="720" w:hanging="360"/>
      </w:pPr>
    </w:lvl>
    <w:lvl w:ilvl="1" w:tplc="0C6602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305E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A6BE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C1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9C65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F43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5227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E73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96866C9"/>
    <w:multiLevelType w:val="hybridMultilevel"/>
    <w:tmpl w:val="05AE369C"/>
    <w:lvl w:ilvl="0" w:tplc="8B34F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5"/>
        <w:szCs w:val="25"/>
      </w:rPr>
    </w:lvl>
    <w:lvl w:ilvl="1" w:tplc="4D8670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C809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7ABE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3E7E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CC7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242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421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BC1E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2"/>
    <w:rsid w:val="00016306"/>
    <w:rsid w:val="00076857"/>
    <w:rsid w:val="000A2086"/>
    <w:rsid w:val="000C4850"/>
    <w:rsid w:val="001F31D7"/>
    <w:rsid w:val="0030218D"/>
    <w:rsid w:val="00342333"/>
    <w:rsid w:val="00383662"/>
    <w:rsid w:val="004744DF"/>
    <w:rsid w:val="004D74CD"/>
    <w:rsid w:val="007A643D"/>
    <w:rsid w:val="0089162D"/>
    <w:rsid w:val="00934399"/>
    <w:rsid w:val="00954E81"/>
    <w:rsid w:val="009B13B7"/>
    <w:rsid w:val="00AC4BFE"/>
    <w:rsid w:val="00B51D45"/>
    <w:rsid w:val="00B8133A"/>
    <w:rsid w:val="00BA07EB"/>
    <w:rsid w:val="00BA61AA"/>
    <w:rsid w:val="00D179C6"/>
    <w:rsid w:val="00D2164D"/>
    <w:rsid w:val="00E22D2C"/>
    <w:rsid w:val="00EB5736"/>
    <w:rsid w:val="00EC6DD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B718"/>
  <w15:docId w15:val="{5A19E9EC-03DA-4DE3-A629-5688C2D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5"/>
      <w:szCs w:val="25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sz w:val="25"/>
      <w:szCs w:val="25"/>
      <w:lang w:val="en-U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lang w:val="en-U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af7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afc">
    <w:name w:val="Balloon Text"/>
    <w:basedOn w:val="a"/>
    <w:link w:val="afd"/>
    <w:uiPriority w:val="99"/>
    <w:semiHidden/>
    <w:unhideWhenUsed/>
    <w:rsid w:val="0007685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7685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F2B8790-66FB-437D-AFBC-2322160E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2</cp:revision>
  <cp:lastPrinted>2023-02-06T13:23:00Z</cp:lastPrinted>
  <dcterms:created xsi:type="dcterms:W3CDTF">2023-02-07T07:22:00Z</dcterms:created>
  <dcterms:modified xsi:type="dcterms:W3CDTF">2023-02-07T07:22:00Z</dcterms:modified>
  <dc:language>en-US</dc:language>
</cp:coreProperties>
</file>